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Asteroid Institute Unveils Rapid Online Precovery Tool For Searching Multiple Astronomical Datasets in Minutes</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3c4043"/>
          <w:highlight w:val="white"/>
          <w:rtl w:val="0"/>
        </w:rPr>
        <w:t xml:space="preserve">Demonstrating a new era of softwar</w:t>
      </w:r>
      <w:r w:rsidDel="00000000" w:rsidR="00000000" w:rsidRPr="00000000">
        <w:rPr>
          <w:rFonts w:ascii="Times New Roman" w:cs="Times New Roman" w:eastAsia="Times New Roman" w:hAnsi="Times New Roman"/>
          <w:i w:val="1"/>
          <w:color w:val="3c4043"/>
          <w:highlight w:val="white"/>
          <w:rtl w:val="0"/>
        </w:rPr>
        <w:t xml:space="preserve">e-driven asteroid</w:t>
      </w:r>
      <w:r w:rsidDel="00000000" w:rsidR="00000000" w:rsidRPr="00000000">
        <w:rPr>
          <w:rFonts w:ascii="Times New Roman" w:cs="Times New Roman" w:eastAsia="Times New Roman" w:hAnsi="Times New Roman"/>
          <w:i w:val="1"/>
          <w:color w:val="3c4043"/>
          <w:highlight w:val="white"/>
          <w:rtl w:val="0"/>
        </w:rPr>
        <w:t xml:space="preserve"> d</w:t>
      </w:r>
      <w:r w:rsidDel="00000000" w:rsidR="00000000" w:rsidRPr="00000000">
        <w:rPr>
          <w:rFonts w:ascii="Times New Roman" w:cs="Times New Roman" w:eastAsia="Times New Roman" w:hAnsi="Times New Roman"/>
          <w:i w:val="1"/>
          <w:color w:val="3c4043"/>
          <w:highlight w:val="white"/>
          <w:rtl w:val="0"/>
        </w:rPr>
        <w:t xml:space="preserve">iscovery</w:t>
      </w:r>
      <w:r w:rsidDel="00000000" w:rsidR="00000000" w:rsidRPr="00000000">
        <w:rPr>
          <w:rFonts w:ascii="Times New Roman" w:cs="Times New Roman" w:eastAsia="Times New Roman" w:hAnsi="Times New Roman"/>
          <w:i w:val="1"/>
          <w:color w:val="3c4043"/>
          <w:highlight w:val="white"/>
          <w:rtl w:val="0"/>
        </w:rPr>
        <w:t xml:space="preserve"> and tracking</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San Francisco, August 1, 2023 /PRNewswire/</w:t>
      </w:r>
      <w:r w:rsidDel="00000000" w:rsidR="00000000" w:rsidRPr="00000000">
        <w:rPr>
          <w:rFonts w:ascii="Times New Roman" w:cs="Times New Roman" w:eastAsia="Times New Roman" w:hAnsi="Times New Roman"/>
          <w:rtl w:val="0"/>
        </w:rPr>
        <w:t xml:space="preserve"> – Asteroid Institute, a program of</w:t>
      </w:r>
      <w:hyperlink r:id="rId6">
        <w:r w:rsidDel="00000000" w:rsidR="00000000" w:rsidRPr="00000000">
          <w:rPr>
            <w:rFonts w:ascii="Times New Roman" w:cs="Times New Roman" w:eastAsia="Times New Roman" w:hAnsi="Times New Roman"/>
            <w:rtl w:val="0"/>
          </w:rPr>
          <w:t xml:space="preserve"> </w:t>
        </w:r>
      </w:hyperlink>
      <w:hyperlink r:id="rId7">
        <w:r w:rsidDel="00000000" w:rsidR="00000000" w:rsidRPr="00000000">
          <w:rPr>
            <w:rFonts w:ascii="Times New Roman" w:cs="Times New Roman" w:eastAsia="Times New Roman" w:hAnsi="Times New Roman"/>
            <w:color w:val="0000ff"/>
            <w:u w:val="single"/>
            <w:rtl w:val="0"/>
          </w:rPr>
          <w:t xml:space="preserve">B612 Foundation</w:t>
        </w:r>
      </w:hyperlink>
      <w:r w:rsidDel="00000000" w:rsidR="00000000" w:rsidRPr="00000000">
        <w:rPr>
          <w:rFonts w:ascii="Times New Roman" w:cs="Times New Roman" w:eastAsia="Times New Roman" w:hAnsi="Times New Roman"/>
          <w:rtl w:val="0"/>
        </w:rPr>
        <w:t xml:space="preserve">, announced today the release of a publicly available Precovery service that can both confirm and refine the orbits of asteroids by rapidly searching through a collection of astronomical data that has been curated and hosted on Google Cloud. </w:t>
      </w:r>
      <w:r w:rsidDel="00000000" w:rsidR="00000000" w:rsidRPr="00000000">
        <w:rPr>
          <w:rFonts w:ascii="Times New Roman" w:cs="Times New Roman" w:eastAsia="Times New Roman" w:hAnsi="Times New Roman"/>
          <w:rtl w:val="0"/>
        </w:rPr>
        <w:t xml:space="preserve">The service, which runs on the Asteroid Discovery Analysis and Mapping (ADAM) platform and its unified observational dataset, can provide results in a matter of minutes for a task that typically takes astronomers days or months (if starting from scratch) to complete.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utility of this ADAM::Precovery service is illustrated by three recent use cases. Earlier this week, Asteroid Institute scientists found</w:t>
      </w:r>
      <w:r w:rsidDel="00000000" w:rsidR="00000000" w:rsidRPr="00000000">
        <w:rPr>
          <w:rFonts w:ascii="Times New Roman" w:cs="Times New Roman" w:eastAsia="Times New Roman" w:hAnsi="Times New Roman"/>
          <w:rtl w:val="0"/>
        </w:rPr>
        <w:t xml:space="preserve"> a collection of previously unattributed images</w:t>
      </w:r>
      <w:r w:rsidDel="00000000" w:rsidR="00000000" w:rsidRPr="00000000">
        <w:rPr>
          <w:rFonts w:ascii="Times New Roman" w:cs="Times New Roman" w:eastAsia="Times New Roman" w:hAnsi="Times New Roman"/>
          <w:rtl w:val="0"/>
        </w:rPr>
        <w:t xml:space="preserve"> of the newly discovered </w:t>
      </w:r>
      <w:r w:rsidDel="00000000" w:rsidR="00000000" w:rsidRPr="00000000">
        <w:rPr>
          <w:rFonts w:ascii="Times New Roman" w:cs="Times New Roman" w:eastAsia="Times New Roman" w:hAnsi="Times New Roman"/>
          <w:rtl w:val="0"/>
        </w:rPr>
        <w:t xml:space="preserve">Potentially Hazardous Asteroid (PHA)</w:t>
      </w:r>
      <w:r w:rsidDel="00000000" w:rsidR="00000000" w:rsidRPr="00000000">
        <w:rPr>
          <w:rFonts w:ascii="Times New Roman" w:cs="Times New Roman" w:eastAsia="Times New Roman" w:hAnsi="Times New Roman"/>
          <w:rtl w:val="0"/>
        </w:rPr>
        <w:t xml:space="preserve"> 2022 SF289 </w:t>
      </w:r>
      <w:r w:rsidDel="00000000" w:rsidR="00000000" w:rsidRPr="00000000">
        <w:rPr>
          <w:rFonts w:ascii="Times New Roman" w:cs="Times New Roman" w:eastAsia="Times New Roman" w:hAnsi="Times New Roman"/>
          <w:rtl w:val="0"/>
        </w:rPr>
        <w:t xml:space="preserve">as found by the team </w:t>
      </w:r>
      <w:r w:rsidDel="00000000" w:rsidR="00000000" w:rsidRPr="00000000">
        <w:rPr>
          <w:rFonts w:ascii="Times New Roman" w:cs="Times New Roman" w:eastAsia="Times New Roman" w:hAnsi="Times New Roman"/>
          <w:rtl w:val="0"/>
        </w:rPr>
        <w:t xml:space="preserve">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Vera C. Rubin Observatory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ADAM::Precovery was also used by the Institute to refine the orbits of 28 PHAs tracked on the NASA and ESA Risk Lists.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Finally, the commercial company Karman+ has been working with Asteroid Institute to use precovery in finding observations of Near Earth Asteroids that could be potential targets for space missions. Discovering additional observations can play a significant role in refining the orbits of </w:t>
        <w:br w:type="textWrapping"/>
        <w:t xml:space="preserve">these targets.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42164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42164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“Our </w:t>
      </w:r>
      <w:hyperlink r:id="rId9">
        <w:r w:rsidDel="00000000" w:rsidR="00000000" w:rsidRPr="00000000">
          <w:rPr>
            <w:rFonts w:ascii="Times New Roman" w:cs="Times New Roman" w:eastAsia="Times New Roman" w:hAnsi="Times New Roman"/>
            <w:i w:val="1"/>
            <w:color w:val="1155cc"/>
            <w:u w:val="single"/>
            <w:rtl w:val="0"/>
          </w:rPr>
          <w:t xml:space="preserve">Precovery service</w:t>
        </w:r>
      </w:hyperlink>
      <w:r w:rsidDel="00000000" w:rsidR="00000000" w:rsidRPr="00000000">
        <w:rPr>
          <w:rFonts w:ascii="Times New Roman" w:cs="Times New Roman" w:eastAsia="Times New Roman" w:hAnsi="Times New Roman"/>
          <w:i w:val="1"/>
          <w:rtl w:val="0"/>
        </w:rPr>
        <w:t xml:space="preserve"> is now available for astronomers and space mission operators worldwide to query a number of astronomical datasets where they may discover previously unattributed points of light belonging to moving objects,” </w:t>
      </w:r>
      <w:r w:rsidDel="00000000" w:rsidR="00000000" w:rsidRPr="00000000">
        <w:rPr>
          <w:rFonts w:ascii="Times New Roman" w:cs="Times New Roman" w:eastAsia="Times New Roman" w:hAnsi="Times New Roman"/>
          <w:rtl w:val="0"/>
        </w:rPr>
        <w:t xml:space="preserve">said Asteroid Institute Executive Director, Dr. Ed Lu. He continued, “</w:t>
      </w:r>
      <w:r w:rsidDel="00000000" w:rsidR="00000000" w:rsidRPr="00000000">
        <w:rPr>
          <w:rFonts w:ascii="Times New Roman" w:cs="Times New Roman" w:eastAsia="Times New Roman" w:hAnsi="Times New Roman"/>
          <w:i w:val="1"/>
          <w:rtl w:val="0"/>
        </w:rPr>
        <w:t xml:space="preserve">These additional observations can be used to increase the orbital precision of these objects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Precovery runs on the </w:t>
      </w:r>
      <w:r w:rsidDel="00000000" w:rsidR="00000000" w:rsidRPr="00000000">
        <w:rPr>
          <w:rFonts w:ascii="Times New Roman" w:cs="Times New Roman" w:eastAsia="Times New Roman" w:hAnsi="Times New Roman"/>
          <w:highlight w:val="white"/>
          <w:rtl w:val="0"/>
        </w:rPr>
        <w:t xml:space="preserve">open-source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ADAM astrodynamics platform using the</w:t>
      </w:r>
      <w:hyperlink r:id="rId10">
        <w:r w:rsidDel="00000000" w:rsidR="00000000" w:rsidRPr="00000000">
          <w:rPr>
            <w:rFonts w:ascii="Times New Roman" w:cs="Times New Roman" w:eastAsia="Times New Roman" w:hAnsi="Times New Roman"/>
            <w:highlight w:val="white"/>
            <w:rtl w:val="0"/>
          </w:rPr>
          <w:t xml:space="preserve"> </w:t>
        </w:r>
      </w:hyperlink>
      <w:r w:rsidDel="00000000" w:rsidR="00000000" w:rsidRPr="00000000">
        <w:rPr>
          <w:rFonts w:ascii="Times New Roman" w:cs="Times New Roman" w:eastAsia="Times New Roman" w:hAnsi="Times New Roman"/>
          <w:highlight w:val="white"/>
          <w:rtl w:val="0"/>
        </w:rPr>
        <w:t xml:space="preserve">computational and storage capabilities in </w:t>
      </w:r>
      <w:r w:rsidDel="00000000" w:rsidR="00000000" w:rsidRPr="00000000">
        <w:rPr>
          <w:rFonts w:ascii="Times New Roman" w:cs="Times New Roman" w:eastAsia="Times New Roman" w:hAnsi="Times New Roman"/>
          <w:highlight w:val="white"/>
          <w:rtl w:val="0"/>
        </w:rPr>
        <w:t xml:space="preserve">Google Compute Engine, Google Cloud Storage, and Google Kubernetes Engine</w:t>
      </w:r>
      <w:r w:rsidDel="00000000" w:rsidR="00000000" w:rsidRPr="00000000">
        <w:rPr>
          <w:rFonts w:ascii="Times New Roman" w:cs="Times New Roman" w:eastAsia="Times New Roman" w:hAnsi="Times New Roman"/>
          <w:highlight w:val="white"/>
          <w:rtl w:val="0"/>
        </w:rPr>
        <w:t xml:space="preserve">. The combined ADAM::</w:t>
      </w:r>
      <w:r w:rsidDel="00000000" w:rsidR="00000000" w:rsidRPr="00000000">
        <w:rPr>
          <w:rFonts w:ascii="Times New Roman" w:cs="Times New Roman" w:eastAsia="Times New Roman" w:hAnsi="Times New Roman"/>
          <w:rtl w:val="0"/>
        </w:rPr>
        <w:t xml:space="preserve">Precovery service searches t</w:t>
      </w:r>
      <w:r w:rsidDel="00000000" w:rsidR="00000000" w:rsidRPr="00000000">
        <w:rPr>
          <w:rFonts w:ascii="Times New Roman" w:cs="Times New Roman" w:eastAsia="Times New Roman" w:hAnsi="Times New Roman"/>
          <w:rtl w:val="0"/>
        </w:rPr>
        <w:t xml:space="preserve">hrough </w:t>
      </w:r>
      <w:r w:rsidDel="00000000" w:rsidR="00000000" w:rsidRPr="00000000">
        <w:rPr>
          <w:rFonts w:ascii="Times New Roman" w:cs="Times New Roman" w:eastAsia="Times New Roman" w:hAnsi="Times New Roman"/>
          <w:rtl w:val="0"/>
        </w:rPr>
        <w:t xml:space="preserve">the ADAM </w:t>
      </w:r>
      <w:r w:rsidDel="00000000" w:rsidR="00000000" w:rsidRPr="00000000">
        <w:rPr>
          <w:rFonts w:ascii="Times New Roman" w:cs="Times New Roman" w:eastAsia="Times New Roman" w:hAnsi="Times New Roman"/>
          <w:rtl w:val="0"/>
        </w:rPr>
        <w:t xml:space="preserve">Unified Observational Dataset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which currently includes data from the Zwicky Transient Facility and NOIRLab Source Catalog (DECam and other telescopes). Additional surveys will be available in the near future.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i w:val="1"/>
          <w:color w:val="1d1c1d"/>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i w:val="1"/>
          <w:color w:val="1d1c1d"/>
        </w:rPr>
      </w:pPr>
      <w:r w:rsidDel="00000000" w:rsidR="00000000" w:rsidRPr="00000000">
        <w:rPr>
          <w:rFonts w:ascii="Times New Roman" w:cs="Times New Roman" w:eastAsia="Times New Roman" w:hAnsi="Times New Roman"/>
          <w:i w:val="1"/>
          <w:color w:val="1d1c1d"/>
          <w:rtl w:val="0"/>
        </w:rPr>
        <w:t xml:space="preserve">“By smart and skillful usage of Google Cloud</w:t>
      </w:r>
      <w:r w:rsidDel="00000000" w:rsidR="00000000" w:rsidRPr="00000000">
        <w:rPr>
          <w:rFonts w:ascii="Times New Roman" w:cs="Times New Roman" w:eastAsia="Times New Roman" w:hAnsi="Times New Roman"/>
          <w:i w:val="1"/>
          <w:color w:val="1d1c1d"/>
          <w:rtl w:val="0"/>
        </w:rPr>
        <w:t xml:space="preserve"> compute and storage systems, B612 has been able to extract the maximum possible information from existing astronomical data to identify unknown asteroids, improve our prediction of their orbits and estimate the probability of possible collisions with our planet,” </w:t>
      </w:r>
      <w:r w:rsidDel="00000000" w:rsidR="00000000" w:rsidRPr="00000000">
        <w:rPr>
          <w:rFonts w:ascii="Times New Roman" w:cs="Times New Roman" w:eastAsia="Times New Roman" w:hAnsi="Times New Roman"/>
          <w:color w:val="1d1c1d"/>
          <w:rtl w:val="0"/>
        </w:rPr>
        <w:t xml:space="preserve">s</w:t>
      </w:r>
      <w:r w:rsidDel="00000000" w:rsidR="00000000" w:rsidRPr="00000000">
        <w:rPr>
          <w:rFonts w:ascii="Times New Roman" w:cs="Times New Roman" w:eastAsia="Times New Roman" w:hAnsi="Times New Roman"/>
          <w:color w:val="1d1c1d"/>
          <w:rtl w:val="0"/>
        </w:rPr>
        <w:t xml:space="preserve">aid </w:t>
      </w:r>
      <w:r w:rsidDel="00000000" w:rsidR="00000000" w:rsidRPr="00000000">
        <w:rPr>
          <w:rFonts w:ascii="Times New Roman" w:cs="Times New Roman" w:eastAsia="Times New Roman" w:hAnsi="Times New Roman"/>
          <w:color w:val="1d1c1d"/>
          <w:rtl w:val="0"/>
        </w:rPr>
        <w:t xml:space="preserve">Massimo Mascaro</w:t>
      </w:r>
      <w:r w:rsidDel="00000000" w:rsidR="00000000" w:rsidRPr="00000000">
        <w:rPr>
          <w:rFonts w:ascii="Times New Roman" w:cs="Times New Roman" w:eastAsia="Times New Roman" w:hAnsi="Times New Roman"/>
          <w:color w:val="1d1c1d"/>
          <w:rtl w:val="0"/>
        </w:rPr>
        <w:t xml:space="preserve">, Technical Director in Google Cloud’s Office of the CTO</w:t>
      </w:r>
      <w:r w:rsidDel="00000000" w:rsidR="00000000" w:rsidRPr="00000000">
        <w:rPr>
          <w:rFonts w:ascii="Times New Roman" w:cs="Times New Roman" w:eastAsia="Times New Roman" w:hAnsi="Times New Roman"/>
          <w:i w:val="1"/>
          <w:color w:val="1d1c1d"/>
          <w:rtl w:val="0"/>
        </w:rPr>
        <w:t xml:space="preserve">. “Being able to scale to hundreds of machines quickly and </w:t>
      </w:r>
      <w:r w:rsidDel="00000000" w:rsidR="00000000" w:rsidRPr="00000000">
        <w:rPr>
          <w:rFonts w:ascii="Times New Roman" w:cs="Times New Roman" w:eastAsia="Times New Roman" w:hAnsi="Times New Roman"/>
          <w:i w:val="1"/>
          <w:color w:val="1d1c1d"/>
          <w:rtl w:val="0"/>
        </w:rPr>
        <w:t xml:space="preserve">on-demand</w:t>
      </w:r>
      <w:r w:rsidDel="00000000" w:rsidR="00000000" w:rsidRPr="00000000">
        <w:rPr>
          <w:rFonts w:ascii="Times New Roman" w:cs="Times New Roman" w:eastAsia="Times New Roman" w:hAnsi="Times New Roman"/>
          <w:i w:val="1"/>
          <w:color w:val="1d1c1d"/>
          <w:rtl w:val="0"/>
        </w:rPr>
        <w:t xml:space="preserve">, these astronomical computations are an indispensable capability for this team, allowing them to efficiently leverage resources and to perform computations that would not be possible otherwise. We strongly believe this cloud-based approach will ultimately be the determining factor in democratizing advanced computation in science, ultimately benefiting us all.”</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utility of this system was on display last week. </w:t>
      </w:r>
      <w:r w:rsidDel="00000000" w:rsidR="00000000" w:rsidRPr="00000000">
        <w:rPr>
          <w:rFonts w:ascii="Times New Roman" w:cs="Times New Roman" w:eastAsia="Times New Roman" w:hAnsi="Times New Roman"/>
          <w:rtl w:val="0"/>
        </w:rPr>
        <w:t xml:space="preserve">Within minutes of being notified of its discovery in ATLAS survey data by the Rubin Observatory team, Asteroid Institute engineers recovered additional observations of newly identified</w:t>
      </w:r>
      <w:r w:rsidDel="00000000" w:rsidR="00000000" w:rsidRPr="00000000">
        <w:rPr>
          <w:rFonts w:ascii="Times New Roman" w:cs="Times New Roman" w:eastAsia="Times New Roman" w:hAnsi="Times New Roman"/>
          <w:rtl w:val="0"/>
        </w:rPr>
        <w:t xml:space="preserve"> </w:t>
      </w:r>
      <w:hyperlink r:id="rId11">
        <w:r w:rsidDel="00000000" w:rsidR="00000000" w:rsidRPr="00000000">
          <w:rPr>
            <w:rFonts w:ascii="Times New Roman" w:cs="Times New Roman" w:eastAsia="Times New Roman" w:hAnsi="Times New Roman"/>
            <w:color w:val="1155cc"/>
            <w:u w:val="single"/>
            <w:rtl w:val="0"/>
          </w:rPr>
          <w:t xml:space="preserve">potentially hazardous asteroid 2022 SF289</w:t>
        </w:r>
      </w:hyperlink>
      <w:r w:rsidDel="00000000" w:rsidR="00000000" w:rsidRPr="00000000">
        <w:rPr>
          <w:rFonts w:ascii="Times New Roman" w:cs="Times New Roman" w:eastAsia="Times New Roman" w:hAnsi="Times New Roman"/>
          <w:rtl w:val="0"/>
        </w:rPr>
        <w:t xml:space="preserve"> using ADAM's precovery tool. </w:t>
      </w:r>
      <w:r w:rsidDel="00000000" w:rsidR="00000000" w:rsidRPr="00000000">
        <w:rPr>
          <w:rFonts w:ascii="Times New Roman" w:cs="Times New Roman" w:eastAsia="Times New Roman" w:hAnsi="Times New Roman"/>
          <w:rtl w:val="0"/>
        </w:rPr>
        <w:t xml:space="preserve">The eight new observations, all found in the data from the Zwicky Transient Facility, were previously </w:t>
      </w:r>
      <w:r w:rsidDel="00000000" w:rsidR="00000000" w:rsidRPr="00000000">
        <w:rPr>
          <w:rFonts w:ascii="Times New Roman" w:cs="Times New Roman" w:eastAsia="Times New Roman" w:hAnsi="Times New Roman"/>
          <w:rtl w:val="0"/>
        </w:rPr>
        <w:t xml:space="preserve">unreported</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rtl w:val="0"/>
        </w:rPr>
        <w:t xml:space="preserve">included </w:t>
      </w:r>
      <w:r w:rsidDel="00000000" w:rsidR="00000000" w:rsidRPr="00000000">
        <w:rPr>
          <w:rFonts w:ascii="Times New Roman" w:cs="Times New Roman" w:eastAsia="Times New Roman" w:hAnsi="Times New Roman"/>
          <w:rtl w:val="0"/>
        </w:rPr>
        <w:t xml:space="preserve">three predating the original discovery observation. "</w:t>
      </w:r>
      <w:r w:rsidDel="00000000" w:rsidR="00000000" w:rsidRPr="00000000">
        <w:rPr>
          <w:rFonts w:ascii="Times New Roman" w:cs="Times New Roman" w:eastAsia="Times New Roman" w:hAnsi="Times New Roman"/>
          <w:i w:val="1"/>
          <w:rtl w:val="0"/>
        </w:rPr>
        <w:t xml:space="preserve">What blew our Solar System team away was the ease and speed with which ADAM::Precovery could do this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said </w:t>
      </w:r>
      <w:r w:rsidDel="00000000" w:rsidR="00000000" w:rsidRPr="00000000">
        <w:rPr>
          <w:rFonts w:ascii="Times New Roman" w:cs="Times New Roman" w:eastAsia="Times New Roman" w:hAnsi="Times New Roman"/>
          <w:rtl w:val="0"/>
        </w:rPr>
        <w:t xml:space="preserve">Dr. Zeljko Ivezic, Director of the Rubin Observatory.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Previously, such a comprehensive, multi-survey, search would require days of manual work; with ADAM::Precovery we had the answer in minutes. It felt like Googling the imaged sky!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The </w:t>
      </w:r>
      <w:r w:rsidDel="00000000" w:rsidR="00000000" w:rsidRPr="00000000">
        <w:rPr>
          <w:rFonts w:ascii="Times New Roman" w:cs="Times New Roman" w:eastAsia="Times New Roman" w:hAnsi="Times New Roman"/>
          <w:color w:val="222222"/>
          <w:rtl w:val="0"/>
        </w:rPr>
        <w:t xml:space="preserve">ADAM::Precovery</w:t>
      </w:r>
      <w:r w:rsidDel="00000000" w:rsidR="00000000" w:rsidRPr="00000000">
        <w:rPr>
          <w:rFonts w:ascii="Times New Roman" w:cs="Times New Roman" w:eastAsia="Times New Roman" w:hAnsi="Times New Roman"/>
          <w:color w:val="222222"/>
          <w:rtl w:val="0"/>
        </w:rPr>
        <w:t xml:space="preserve"> service can be used by astronomers, space scientists, and space mission operators who are seeking to refine the orbits of objects in our solar system.</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i w:val="1"/>
          <w:color w:val="222222"/>
          <w:rtl w:val="0"/>
        </w:rPr>
        <w:t xml:space="preserve">Many Near Earth Asteroids on the list of targets for our space missions have poorly known orbits, which is challenging for mission design. Precovery improves these, increasing the number of feasible mission targets.</w:t>
      </w:r>
      <w:r w:rsidDel="00000000" w:rsidR="00000000" w:rsidRPr="00000000">
        <w:rPr>
          <w:rFonts w:ascii="Times New Roman" w:cs="Times New Roman" w:eastAsia="Times New Roman" w:hAnsi="Times New Roman"/>
          <w:color w:val="222222"/>
          <w:rtl w:val="0"/>
        </w:rPr>
        <w:t xml:space="preserve">" said </w:t>
      </w:r>
      <w:r w:rsidDel="00000000" w:rsidR="00000000" w:rsidRPr="00000000">
        <w:rPr>
          <w:rFonts w:ascii="Times New Roman" w:cs="Times New Roman" w:eastAsia="Times New Roman" w:hAnsi="Times New Roman"/>
          <w:color w:val="1f1f1f"/>
          <w:rtl w:val="0"/>
        </w:rPr>
        <w:t xml:space="preserve">Lauri Siltala, </w:t>
      </w:r>
      <w:r w:rsidDel="00000000" w:rsidR="00000000" w:rsidRPr="00000000">
        <w:rPr>
          <w:rFonts w:ascii="Times New Roman" w:cs="Times New Roman" w:eastAsia="Times New Roman" w:hAnsi="Times New Roman"/>
          <w:color w:val="222222"/>
          <w:rtl w:val="0"/>
        </w:rPr>
        <w:t xml:space="preserve">Asteroid Characterization Specialist at the commercial company Karman+.</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ADAM platform is continuously ingesting new survey data as well as performing nightly scans of the JPL and ESA Risk Lists to better refine the orbits of objects with a non-zero impact probability of hitting the earth. </w:t>
      </w:r>
      <w:r w:rsidDel="00000000" w:rsidR="00000000" w:rsidRPr="00000000">
        <w:rPr>
          <w:rFonts w:ascii="Times New Roman" w:cs="Times New Roman" w:eastAsia="Times New Roman" w:hAnsi="Times New Roman"/>
          <w:color w:val="1d1c1d"/>
          <w:rtl w:val="0"/>
        </w:rPr>
        <w:t xml:space="preserve">If any new objects have been added to either list, or any objects have had their orbits updated, a new precovery search is triggered. In the event that a new observation has been made available from an </w:t>
      </w:r>
      <w:r w:rsidDel="00000000" w:rsidR="00000000" w:rsidRPr="00000000">
        <w:rPr>
          <w:rFonts w:ascii="Times New Roman" w:cs="Times New Roman" w:eastAsia="Times New Roman" w:hAnsi="Times New Roman"/>
          <w:color w:val="1d1c1d"/>
          <w:rtl w:val="0"/>
        </w:rPr>
        <w:t xml:space="preserve">ongoing</w:t>
      </w:r>
      <w:r w:rsidDel="00000000" w:rsidR="00000000" w:rsidRPr="00000000">
        <w:rPr>
          <w:rFonts w:ascii="Times New Roman" w:cs="Times New Roman" w:eastAsia="Times New Roman" w:hAnsi="Times New Roman"/>
          <w:color w:val="1d1c1d"/>
          <w:rtl w:val="0"/>
        </w:rPr>
        <w:t xml:space="preserve"> survey (such as ZTF), these observations are automatically ingested into ADAM's unified astronomical data storage format and are made available for precovery searches. Any findings by the Institute are then reported to the Minor Planet Center, </w:t>
      </w:r>
      <w:r w:rsidDel="00000000" w:rsidR="00000000" w:rsidRPr="00000000">
        <w:rPr>
          <w:rFonts w:ascii="Times New Roman" w:cs="Times New Roman" w:eastAsia="Times New Roman" w:hAnsi="Times New Roman"/>
          <w:color w:val="1d1c1d"/>
          <w:rtl w:val="0"/>
        </w:rPr>
        <w:t xml:space="preserve">the</w:t>
      </w:r>
      <w:r w:rsidDel="00000000" w:rsidR="00000000" w:rsidRPr="00000000">
        <w:rPr>
          <w:rFonts w:ascii="Times New Roman" w:cs="Times New Roman" w:eastAsia="Times New Roman" w:hAnsi="Times New Roman"/>
          <w:color w:val="1d1c1d"/>
          <w:rtl w:val="0"/>
        </w:rPr>
        <w:t xml:space="preserve"> official body for observing and reporting on </w:t>
      </w:r>
      <w:r w:rsidDel="00000000" w:rsidR="00000000" w:rsidRPr="00000000">
        <w:rPr>
          <w:rFonts w:ascii="Times New Roman" w:cs="Times New Roman" w:eastAsia="Times New Roman" w:hAnsi="Times New Roman"/>
          <w:color w:val="1d1c1d"/>
          <w:rtl w:val="0"/>
        </w:rPr>
        <w:t xml:space="preserve">small-bodied</w:t>
      </w:r>
      <w:r w:rsidDel="00000000" w:rsidR="00000000" w:rsidRPr="00000000">
        <w:rPr>
          <w:rFonts w:ascii="Times New Roman" w:cs="Times New Roman" w:eastAsia="Times New Roman" w:hAnsi="Times New Roman"/>
          <w:color w:val="1d1c1d"/>
          <w:rtl w:val="0"/>
        </w:rPr>
        <w:t xml:space="preserve"> objects, to update orbits of known asteroids. </w:t>
      </w:r>
      <w:r w:rsidDel="00000000" w:rsidR="00000000" w:rsidRPr="00000000">
        <w:rPr>
          <w:rtl w:val="0"/>
        </w:rPr>
      </w:r>
    </w:p>
    <w:p w:rsidR="00000000" w:rsidDel="00000000" w:rsidP="00000000" w:rsidRDefault="00000000" w:rsidRPr="00000000" w14:paraId="00000015">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i w:val="1"/>
          <w:rtl w:val="0"/>
        </w:rPr>
        <w:t xml:space="preserve">e are proud to be providing scalable tools to help astronomers and mission planners do their work more efficiently and effectively. Americans place monitoring asteroids on the top of the space agenda in last week's </w:t>
      </w:r>
      <w:hyperlink r:id="rId12">
        <w:r w:rsidDel="00000000" w:rsidR="00000000" w:rsidRPr="00000000">
          <w:rPr>
            <w:rFonts w:ascii="Times New Roman" w:cs="Times New Roman" w:eastAsia="Times New Roman" w:hAnsi="Times New Roman"/>
            <w:i w:val="1"/>
            <w:color w:val="1155cc"/>
            <w:u w:val="single"/>
            <w:rtl w:val="0"/>
          </w:rPr>
          <w:t xml:space="preserve">Pew survey</w:t>
        </w:r>
      </w:hyperlink>
      <w:r w:rsidDel="00000000" w:rsidR="00000000" w:rsidRPr="00000000">
        <w:rPr>
          <w:rFonts w:ascii="Times New Roman" w:cs="Times New Roman" w:eastAsia="Times New Roman" w:hAnsi="Times New Roman"/>
          <w:i w:val="1"/>
          <w:rtl w:val="0"/>
        </w:rPr>
        <w:t xml:space="preserve">, and that's what our ADAM platform enables,</w:t>
      </w:r>
      <w:r w:rsidDel="00000000" w:rsidR="00000000" w:rsidRPr="00000000">
        <w:rPr>
          <w:rFonts w:ascii="Times New Roman" w:cs="Times New Roman" w:eastAsia="Times New Roman" w:hAnsi="Times New Roman"/>
          <w:rtl w:val="0"/>
        </w:rPr>
        <w:t xml:space="preserve">” said Danica Remy, President of B612 Foundation. </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use the ADAM::Precovery service and learn more about the platform and tools being developed visit </w:t>
      </w:r>
      <w:hyperlink r:id="rId13">
        <w:r w:rsidDel="00000000" w:rsidR="00000000" w:rsidRPr="00000000">
          <w:rPr>
            <w:rFonts w:ascii="Times New Roman" w:cs="Times New Roman" w:eastAsia="Times New Roman" w:hAnsi="Times New Roman"/>
            <w:color w:val="1155cc"/>
            <w:u w:val="single"/>
            <w:rtl w:val="0"/>
          </w:rPr>
          <w:t xml:space="preserve">https://b612.ai/platform/precovery</w:t>
        </w:r>
      </w:hyperlink>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About B612 Foundation and Asteroid Institute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Asteroid Institute brings together scientists, researchers, and engineers to develop tools and technologies to understand, map, and navigate our solar system. A program of B612 Foundation, Asteroid Institute leverages advances in computer science, instrumentation, and astronomy to find and track asteroids. Since 2002, the foundation has supported research and technologies to enable the economic development of space and enhance our understanding of the evolution of our solar system in addition to supporting educational programs, including Asteroid Day and the new </w:t>
      </w:r>
      <w:hyperlink r:id="rId14">
        <w:r w:rsidDel="00000000" w:rsidR="00000000" w:rsidRPr="00000000">
          <w:rPr>
            <w:rFonts w:ascii="Times New Roman" w:cs="Times New Roman" w:eastAsia="Times New Roman" w:hAnsi="Times New Roman"/>
            <w:color w:val="1155cc"/>
            <w:highlight w:val="white"/>
            <w:u w:val="single"/>
            <w:rtl w:val="0"/>
          </w:rPr>
          <w:t xml:space="preserve">Schweickart Prize</w:t>
        </w:r>
      </w:hyperlink>
      <w:r w:rsidDel="00000000" w:rsidR="00000000" w:rsidRPr="00000000">
        <w:rPr>
          <w:rFonts w:ascii="Times New Roman" w:cs="Times New Roman" w:eastAsia="Times New Roman" w:hAnsi="Times New Roman"/>
          <w:highlight w:val="white"/>
          <w:rtl w:val="0"/>
        </w:rPr>
        <w:t xml:space="preserve">. </w:t>
      </w:r>
      <w:hyperlink r:id="rId15">
        <w:r w:rsidDel="00000000" w:rsidR="00000000" w:rsidRPr="00000000">
          <w:rPr>
            <w:rFonts w:ascii="Times New Roman" w:cs="Times New Roman" w:eastAsia="Times New Roman" w:hAnsi="Times New Roman"/>
            <w:color w:val="0000ff"/>
            <w:u w:val="single"/>
            <w:rtl w:val="0"/>
          </w:rPr>
          <w:t xml:space="preserve">Founding Circle</w:t>
        </w:r>
      </w:hyperlink>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and </w:t>
      </w:r>
      <w:hyperlink r:id="rId16">
        <w:r w:rsidDel="00000000" w:rsidR="00000000" w:rsidRPr="00000000">
          <w:rPr>
            <w:rFonts w:ascii="Times New Roman" w:cs="Times New Roman" w:eastAsia="Times New Roman" w:hAnsi="Times New Roman"/>
            <w:color w:val="0000ff"/>
            <w:u w:val="single"/>
            <w:rtl w:val="0"/>
          </w:rPr>
          <w:t xml:space="preserve">Asteroid Circle</w:t>
        </w:r>
      </w:hyperlink>
      <w:r w:rsidDel="00000000" w:rsidR="00000000" w:rsidRPr="00000000">
        <w:rPr>
          <w:rFonts w:ascii="Times New Roman" w:cs="Times New Roman" w:eastAsia="Times New Roman" w:hAnsi="Times New Roman"/>
          <w:rtl w:val="0"/>
        </w:rPr>
        <w:t xml:space="preserve"> members,</w:t>
      </w:r>
      <w:r w:rsidDel="00000000" w:rsidR="00000000" w:rsidRPr="00000000">
        <w:rPr>
          <w:rFonts w:ascii="Times New Roman" w:cs="Times New Roman" w:eastAsia="Times New Roman" w:hAnsi="Times New Roman"/>
          <w:rtl w:val="0"/>
        </w:rPr>
        <w:t xml:space="preserve"> and individual donors from 46 countries </w:t>
      </w:r>
      <w:r w:rsidDel="00000000" w:rsidR="00000000" w:rsidRPr="00000000">
        <w:rPr>
          <w:rFonts w:ascii="Times New Roman" w:cs="Times New Roman" w:eastAsia="Times New Roman" w:hAnsi="Times New Roman"/>
          <w:highlight w:val="white"/>
          <w:rtl w:val="0"/>
        </w:rPr>
        <w:t xml:space="preserve">provide financial support for the work. For more information, visit</w:t>
      </w:r>
      <w:hyperlink r:id="rId17">
        <w:r w:rsidDel="00000000" w:rsidR="00000000" w:rsidRPr="00000000">
          <w:rPr>
            <w:rFonts w:ascii="Times New Roman" w:cs="Times New Roman" w:eastAsia="Times New Roman" w:hAnsi="Times New Roman"/>
            <w:highlight w:val="white"/>
            <w:rtl w:val="0"/>
          </w:rPr>
          <w:t xml:space="preserve"> </w:t>
        </w:r>
      </w:hyperlink>
      <w:hyperlink r:id="rId18">
        <w:r w:rsidDel="00000000" w:rsidR="00000000" w:rsidRPr="00000000">
          <w:rPr>
            <w:rFonts w:ascii="Times New Roman" w:cs="Times New Roman" w:eastAsia="Times New Roman" w:hAnsi="Times New Roman"/>
            <w:color w:val="0000ff"/>
            <w:highlight w:val="white"/>
            <w:u w:val="single"/>
            <w:rtl w:val="0"/>
          </w:rPr>
          <w:t xml:space="preserve">B612foundation.org</w:t>
        </w:r>
      </w:hyperlink>
      <w:r w:rsidDel="00000000" w:rsidR="00000000" w:rsidRPr="00000000">
        <w:rPr>
          <w:rFonts w:ascii="Times New Roman" w:cs="Times New Roman" w:eastAsia="Times New Roman" w:hAnsi="Times New Roman"/>
          <w:highlight w:val="white"/>
          <w:rtl w:val="0"/>
        </w:rPr>
        <w:t xml:space="preserve"> or follow on social:</w:t>
      </w:r>
      <w:hyperlink r:id="rId19">
        <w:r w:rsidDel="00000000" w:rsidR="00000000" w:rsidRPr="00000000">
          <w:rPr>
            <w:rFonts w:ascii="Times New Roman" w:cs="Times New Roman" w:eastAsia="Times New Roman" w:hAnsi="Times New Roman"/>
            <w:highlight w:val="white"/>
            <w:rtl w:val="0"/>
          </w:rPr>
          <w:t xml:space="preserve"> </w:t>
        </w:r>
      </w:hyperlink>
      <w:hyperlink r:id="rId20">
        <w:r w:rsidDel="00000000" w:rsidR="00000000" w:rsidRPr="00000000">
          <w:rPr>
            <w:rFonts w:ascii="Times New Roman" w:cs="Times New Roman" w:eastAsia="Times New Roman" w:hAnsi="Times New Roman"/>
            <w:color w:val="0000ff"/>
            <w:highlight w:val="white"/>
            <w:u w:val="single"/>
            <w:rtl w:val="0"/>
          </w:rPr>
          <w:t xml:space="preserve">Twitter</w:t>
        </w:r>
      </w:hyperlink>
      <w:r w:rsidDel="00000000" w:rsidR="00000000" w:rsidRPr="00000000">
        <w:rPr>
          <w:rFonts w:ascii="Times New Roman" w:cs="Times New Roman" w:eastAsia="Times New Roman" w:hAnsi="Times New Roman"/>
          <w:highlight w:val="white"/>
          <w:rtl w:val="0"/>
        </w:rPr>
        <w:t xml:space="preserve">,</w:t>
      </w:r>
      <w:hyperlink r:id="rId21">
        <w:r w:rsidDel="00000000" w:rsidR="00000000" w:rsidRPr="00000000">
          <w:rPr>
            <w:rFonts w:ascii="Times New Roman" w:cs="Times New Roman" w:eastAsia="Times New Roman" w:hAnsi="Times New Roman"/>
            <w:color w:val="1155cc"/>
            <w:highlight w:val="white"/>
            <w:u w:val="single"/>
            <w:rtl w:val="0"/>
          </w:rPr>
          <w:t xml:space="preserve"> Facebook</w:t>
        </w:r>
      </w:hyperlink>
      <w:r w:rsidDel="00000000" w:rsidR="00000000" w:rsidRPr="00000000">
        <w:rPr>
          <w:rFonts w:ascii="Times New Roman" w:cs="Times New Roman" w:eastAsia="Times New Roman" w:hAnsi="Times New Roman"/>
          <w:highlight w:val="white"/>
          <w:rtl w:val="0"/>
        </w:rPr>
        <w:t xml:space="preserve">, </w:t>
      </w:r>
      <w:hyperlink r:id="rId22">
        <w:r w:rsidDel="00000000" w:rsidR="00000000" w:rsidRPr="00000000">
          <w:rPr>
            <w:rFonts w:ascii="Times New Roman" w:cs="Times New Roman" w:eastAsia="Times New Roman" w:hAnsi="Times New Roman"/>
            <w:color w:val="1155cc"/>
            <w:highlight w:val="white"/>
            <w:u w:val="single"/>
            <w:rtl w:val="0"/>
          </w:rPr>
          <w:t xml:space="preserve">YouTube</w:t>
        </w:r>
      </w:hyperlink>
      <w:r w:rsidDel="00000000" w:rsidR="00000000" w:rsidRPr="00000000">
        <w:rPr>
          <w:rFonts w:ascii="Times New Roman" w:cs="Times New Roman" w:eastAsia="Times New Roman" w:hAnsi="Times New Roman"/>
          <w:highlight w:val="white"/>
          <w:rtl w:val="0"/>
        </w:rPr>
        <w:t xml:space="preserve">, and </w:t>
      </w:r>
      <w:hyperlink r:id="rId23">
        <w:r w:rsidDel="00000000" w:rsidR="00000000" w:rsidRPr="00000000">
          <w:rPr>
            <w:rFonts w:ascii="Times New Roman" w:cs="Times New Roman" w:eastAsia="Times New Roman" w:hAnsi="Times New Roman"/>
            <w:color w:val="1155cc"/>
            <w:highlight w:val="white"/>
            <w:u w:val="single"/>
            <w:rtl w:val="0"/>
          </w:rPr>
          <w:t xml:space="preserve">LinkedIn</w:t>
        </w:r>
      </w:hyperlink>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Media Contact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Colleen Fiaschetti</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650-644-4539</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highlight w:val="white"/>
        </w:rPr>
      </w:pPr>
      <w:hyperlink r:id="rId24">
        <w:r w:rsidDel="00000000" w:rsidR="00000000" w:rsidRPr="00000000">
          <w:rPr>
            <w:rFonts w:ascii="Times New Roman" w:cs="Times New Roman" w:eastAsia="Times New Roman" w:hAnsi="Times New Roman"/>
            <w:color w:val="1155cc"/>
            <w:u w:val="single"/>
            <w:rtl w:val="0"/>
          </w:rPr>
          <w:t xml:space="preserve">Media Request Form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headerReference r:id="rId25" w:type="default"/>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w:t>
    </w:r>
    <w:r w:rsidDel="00000000" w:rsidR="00000000" w:rsidRPr="00000000">
      <w:rPr>
        <w:rFonts w:ascii="Times New Roman" w:cs="Times New Roman" w:eastAsia="Times New Roman" w:hAnsi="Times New Roman"/>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b612foundation" TargetMode="External"/><Relationship Id="rId22" Type="http://schemas.openxmlformats.org/officeDocument/2006/relationships/hyperlink" Target="https://www.youtube.com/user/b612publisher" TargetMode="External"/><Relationship Id="rId21" Type="http://schemas.openxmlformats.org/officeDocument/2006/relationships/hyperlink" Target="https://www.facebook.com/AsteroidInstitute" TargetMode="External"/><Relationship Id="rId24" Type="http://schemas.openxmlformats.org/officeDocument/2006/relationships/hyperlink" Target="https://b612foundation.org/contact-us/media-requests/" TargetMode="External"/><Relationship Id="rId23" Type="http://schemas.openxmlformats.org/officeDocument/2006/relationships/hyperlink" Target="https://www.linkedin.com/company/b612foundation-astero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612.ai/platform/precovery"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612foundation.org/" TargetMode="External"/><Relationship Id="rId7" Type="http://schemas.openxmlformats.org/officeDocument/2006/relationships/hyperlink" Target="https://b612foundation.org/" TargetMode="External"/><Relationship Id="rId8" Type="http://schemas.openxmlformats.org/officeDocument/2006/relationships/image" Target="media/image1.png"/><Relationship Id="rId11" Type="http://schemas.openxmlformats.org/officeDocument/2006/relationships/hyperlink" Target="https://www.washington.edu/news/2023/07/31/heliolinc3d/" TargetMode="External"/><Relationship Id="rId10" Type="http://schemas.openxmlformats.org/officeDocument/2006/relationships/hyperlink" Target="https://github.com/b612-Asteroid-Institute/" TargetMode="External"/><Relationship Id="rId13" Type="http://schemas.openxmlformats.org/officeDocument/2006/relationships/hyperlink" Target="https://b612.ai/platform/precovery" TargetMode="External"/><Relationship Id="rId12" Type="http://schemas.openxmlformats.org/officeDocument/2006/relationships/hyperlink" Target="https://www.pewresearch.org/science/2023/07/20/americans-views-of-space-u-s-role-nasa-priorities-and-impact-of-private-companies/ps_2023-07-20_space_0-03/" TargetMode="External"/><Relationship Id="rId15" Type="http://schemas.openxmlformats.org/officeDocument/2006/relationships/hyperlink" Target="https://b612foundation.org/our-team/#hash_filters=founding-circle" TargetMode="External"/><Relationship Id="rId14" Type="http://schemas.openxmlformats.org/officeDocument/2006/relationships/hyperlink" Target="https://www.schweickartprize.org/" TargetMode="External"/><Relationship Id="rId17" Type="http://schemas.openxmlformats.org/officeDocument/2006/relationships/hyperlink" Target="https://b612foundation.org/" TargetMode="External"/><Relationship Id="rId16" Type="http://schemas.openxmlformats.org/officeDocument/2006/relationships/hyperlink" Target="https://b612foundation.org/our-team/#hash_filters=asteroid-circle" TargetMode="External"/><Relationship Id="rId19" Type="http://schemas.openxmlformats.org/officeDocument/2006/relationships/hyperlink" Target="https://twitter.com/b612foundation" TargetMode="External"/><Relationship Id="rId18" Type="http://schemas.openxmlformats.org/officeDocument/2006/relationships/hyperlink" Target="https://b612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